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5" w:type="dxa"/>
        <w:tblInd w:w="95" w:type="dxa"/>
        <w:tblLayout w:type="fixed"/>
        <w:tblLook w:val="04A0"/>
      </w:tblPr>
      <w:tblGrid>
        <w:gridCol w:w="8855"/>
      </w:tblGrid>
      <w:tr w:rsidR="008E3024">
        <w:trPr>
          <w:trHeight w:val="600"/>
        </w:trPr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 w:rsidP="006A082A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z w:val="28"/>
                <w:szCs w:val="28"/>
              </w:rPr>
              <w:t>云南省农村信用社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2018</w:t>
            </w:r>
            <w:r>
              <w:rPr>
                <w:rFonts w:ascii="方正小标宋简体" w:eastAsia="方正小标宋简体" w:hint="eastAsia"/>
                <w:sz w:val="28"/>
                <w:szCs w:val="28"/>
              </w:rPr>
              <w:t>年校园招聘综合柜员岗位专业目录表</w:t>
            </w:r>
          </w:p>
        </w:tc>
      </w:tr>
    </w:tbl>
    <w:p w:rsidR="008E3024" w:rsidRDefault="008E3024">
      <w:pPr>
        <w:rPr>
          <w:rFonts w:ascii="Times New Roman" w:eastAsia="方正仿宋简体" w:hAnsi="Times New Roman" w:cs="Times New Roman"/>
        </w:rPr>
        <w:sectPr w:rsidR="008E3024">
          <w:headerReference w:type="even" r:id="rId7"/>
          <w:headerReference w:type="default" r:id="rId8"/>
          <w:footerReference w:type="default" r:id="rId9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tbl>
      <w:tblPr>
        <w:tblW w:w="4452" w:type="dxa"/>
        <w:tblInd w:w="95" w:type="dxa"/>
        <w:tblLayout w:type="fixed"/>
        <w:tblLook w:val="04A0"/>
      </w:tblPr>
      <w:tblGrid>
        <w:gridCol w:w="1056"/>
        <w:gridCol w:w="3396"/>
      </w:tblGrid>
      <w:tr w:rsidR="008E3024">
        <w:trPr>
          <w:trHeight w:val="45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专业代码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专业名称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管理学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0201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电子商务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电子商务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电子商务及法律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电子商务与网络营销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电子商务与信息管</w:t>
            </w:r>
            <w:bookmarkStart w:id="0" w:name="_GoBack"/>
            <w:bookmarkEnd w:id="0"/>
            <w:r>
              <w:rPr>
                <w:rFonts w:ascii="Times New Roman" w:eastAsia="方正仿宋简体" w:hAnsi="Times New Roman" w:cs="Times New Roman"/>
              </w:rPr>
              <w:t>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计算机电子商务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计算机管理电子商务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计算机信息管理电子商务应用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网络技术与电子商务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02010009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网络经济学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0202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工商管理及市场营销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不动产评估与管理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工商管理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工商企业管理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工商行政管理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工业企业管理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管理与市场营销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国际商务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经营学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02020011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劳动关系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企业管理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企业经营管理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人力资源管理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人力资源开发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人事管理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市场策划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市场开发与营销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市场营销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市场营销教育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市场营销学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市场营销与策划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市场营销与开发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现代商务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营销策划与商务管理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营销管理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营销与策划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资产评估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02020037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资产评估与管理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0204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公共管理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02040005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公共关系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02040006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公共关系学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02040007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公共事务管理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02040009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国土资源管理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02040013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劳动与社会保障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02040014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土地资源管理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02040015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行政管理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0205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管理科学与工程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保密管理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房地产经营管理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房地产经营与估价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房地产经营与管理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房地产经营与评估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房地产开发与管理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管理科学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管理信息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管理信息系统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管理学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计算机信息管理及系统操作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计算机信息管理与服务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计算机信息管理与计算机应用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计算机信息管理与信息系统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02050023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计算机信息管理与应用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计算机信息技术管理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计算机信息技术与应用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计算机信息系统与现代管理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计算机信息系统与信息管理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02050029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信息与管理工程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0206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会计审计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边贸会计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财会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财会电算化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财会统计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财会与审计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财务管理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财务会计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财务会计电算化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财务会计教育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财务会计与审计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财务信息管理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电算化会计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电算会计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工业会计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02060017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工业企业财务会计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会计电算化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会计计算机应用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会计统计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会计与金融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会计与审计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会计与统计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会计与统计核算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计算机财会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商业财务会计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涉外财务会计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涉外会计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涉外商务及财务会计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审计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审计实务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审计学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实用会计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外贸会计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02060040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预算会计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注册会计师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02060042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会计学（国际会计）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0208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农林管理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林业经济管理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林业经济信息管理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林业信息工程与管理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林业信息管理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农村经济管理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农村区域发展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农林经济管理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农业技术与管理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农业经济管理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农业经营管理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现代农业管理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乡镇企业管理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02080015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乡镇企业经济管理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0209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图书情报与档案管理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02090001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档案管理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02090007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信息资源管理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经济学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0301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财政税务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03010001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财税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财税金融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财税与财会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财政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财政事务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财政税收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财政学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财政与金融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财政与税收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03010011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税收学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0302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金融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保险实务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保险学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国际金融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货币银行学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金融保险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金融保险与证券投资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金融管理与实务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金融事务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金融数学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03020012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金融与保险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金融与证券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经济与金融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理财学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企业理财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投资经济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投资经济管理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投资理财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投资学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投资与理财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信用管理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证券投资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证券投资与管理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证券与期货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03020029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金融学（国际金融</w:t>
            </w:r>
            <w:r>
              <w:rPr>
                <w:rFonts w:ascii="Times New Roman" w:eastAsia="方正仿宋简体" w:hAnsi="Times New Roman" w:cs="Times New Roman"/>
              </w:rPr>
              <w:t>)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0303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经济学及经济贸易与管理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产业经济学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工业经济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工业经济管理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国际经济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国际经济及贸易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03030007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国际贸易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国际贸易实务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国际贸易学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国民经济管理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国民经济学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环境资源与发展经济学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技术经济及管理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教育经济与管理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经济管理与计算机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经济贸易实务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经济数学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经济统计学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经济文秘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经济与工商管理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经济与行政管理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经贸管理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劳动经济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劳动经济学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林业经济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03030032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贸易经济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能源经济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农林经济管理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农业经济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农业经济管理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农业经济学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区域经济学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区域经济与开发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人口、资源与环境经济学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商务经济学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商业经济管理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世界经济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数量经济学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03030048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政治经济学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03030049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资源与环境经济学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理工学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0504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电子信息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05040047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计算机通信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05040048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计算机通信工程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05040049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计算机通讯及管理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05040050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05040051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计算机与电子通信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05040052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计算机与信息管理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05040053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计算信息管理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05040058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通信技术与网络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05040059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通信网络与设备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05040060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通信系统运行管理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05040061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通信与网络工程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05040062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通信与信息技术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05040063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通信与信息系统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05040064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通信与信息系统管理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05040065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通讯设备应用与维护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05040075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05040076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信息工程学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05040077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信息工程与网络技术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05040078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信息工程与自动化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05040079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05040080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信息管理技术应用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05040081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信息管理应用软件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05040082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信息管理与办公自动化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05040083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信息管理与服务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05040084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信息管理与技术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05040085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信息管理与应用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05040086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信息化办公平面设计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05040087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信息化建设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05040089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信息及通信网络应用技术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信息技术应用与管理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信息技术运用与管理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信息科学技术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信息网络安全监察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信息系统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信息系统分析与集成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信息显示与光电技术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05040099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信息与多媒体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05040100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信息与通信工程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05040101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信息与信息系统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05040102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信息自动化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05040105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移动通信技术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05040106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移动通讯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05040110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信息与计算科学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05040111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信息管理与信息系统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0510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计算机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电子工程与计算机应用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电子计算机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05100005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电子技术及微机应用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电子与计算机工程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计算机办公应用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计算机操作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计算机操作及运用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计算机管理及应用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计算机管理与运用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计算机及应用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计算机及应用管理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计算机及运用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计算机技术应用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计算机技术与科学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计算机技术与应用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计算机教育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计算机科学及应用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计算机科学技术教育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计算机科学教育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计算机科学现代教育技术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计算机科学与技术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计算机科学与教育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05100028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计算机科学与应用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计算机控制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计算机控制技术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计算机控制与管理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计算机器件及设备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计算机软件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计算机软件工程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计算机软件技术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计算机软件开发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计算机软件与理论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计算机实用技术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计算机网络工程与管理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计算机网络构建与管理维护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计算机网络及技术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计算机网络技术管理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计算机网络教育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计算机网络信息工程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05100049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计算机网络信息技术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05100050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计算机网络与办公自动化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计算机网络与软件应用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计算机网络与通讯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计算机网络与维护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计算机网络与系统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计算机网络与信息处理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计算机网络与信息管理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计算机维修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计算机系统结构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05100059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计算机系统维护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计算机系统与维护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计算机信息安全技术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计算机信息及网络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计算机信息与网络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计算机应用基础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计算机应用及安全管理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计算机应用及管理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05100069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计算机应用及会计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计算机应用及外设维修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计算机应用及网络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05100072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计算机应用软件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计算机应用与技术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计算机应用与维护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计算机应用与维护技术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计算机应用与维修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05100079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计算机硬件与外设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计算机与电子通信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计算机与信息管理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计算机与信息科学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计算机与应用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计算机运用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计算机运用及维护技术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计算机运用技术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计算机运用与管理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计算机运用与维护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05100089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计算机组装与维修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05100090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计算数学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05100091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计算数学及其应用软件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05100094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模式识别与智能系统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05100095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软件测试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05100096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软件工程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05100097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软件技术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05100098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软件开发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05100099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软件开发技术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数据库管理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数据库应用及信息管理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网络构建与管理维护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网络管理与维护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网络技术与信息处理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网络系统管理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网络与信息安全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微机应用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微型计算机及应用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物联网工程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系统分析与集成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信息安全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信息安全技术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05100115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信息对抗技术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0511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建筑土木工程及管理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05110027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工程监理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05110028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工程建筑管理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05110029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工程结构分析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05110030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工程项目管理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05110031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工程造价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05110032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工程造价预算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05110033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工程指挥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05110043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建设工程管理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05110082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土木工程项目管理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0518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数学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05180001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概率论与数理统计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05180003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计算数学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05180004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数理基础科学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05180011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应用数学经济分析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05180012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运筹学与控制论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0521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统计学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05210001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统计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05210002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统计实务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05210003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统计学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05210004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统计与概算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05210005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应用统计学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农学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0602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林学及林业资源管理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06020015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林业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06020017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林业森林资源管理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06020019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热区林业经济资源开发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06020020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热区林业资源开发与利用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06020042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植物资源工程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0604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植物生产与农业技术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06040002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茶学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06040011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观光农业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06040018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06040019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农业高新技术与管理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06040041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现代农业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06040042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现代农业技术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06040043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现代农业生产技术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06040044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现代农业推广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文史哲学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0803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外国语言文学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08030031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基础泰国语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老挝语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08030046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旅游泰语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08030054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缅甸语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08030070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商务泰语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08030071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商务泰语管理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08030079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泰汉双语教育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08030081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泰语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应用老挝语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应用缅甸语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应用泰国语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应用泰语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应用越南语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英缅教育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英缅双语教育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英语兼泰国语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英语兼泰语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英语缅语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英语缅语双语教育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08030127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越南语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0804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新闻出版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08040001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版面编辑与校对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08040008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传媒策划与管理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08040009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传媒技术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08040010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大众传播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08040017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广告学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08040019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网络与新媒体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08040024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新闻学与大众传播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08040025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新闻与传播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08040026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信息传播与策划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0806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中国语言文学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办公自动化与文秘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傣汉双语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傣汉双语教育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对外汉语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法律文秘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公共关系与文秘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公关与文秘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汉语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汉语言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汉语言文学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汉语言文学教育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汉语言文字学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汉语语言文学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经济秘书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科技文秘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秘书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秘书学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08060027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少数民族语言与文学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08060032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文秘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08060034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文秘与办公自动化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08060035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文秘与档案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08060036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文秘与档案管理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08060037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文学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现代秘书与公共关系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现代秘书与微机应用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现代文秘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08060043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应用语言学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08060045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语言学及应用语言学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08060048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中国少数民族语言文学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08060049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中国文学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08060050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中国现当代文学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08060051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中国语言文化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08060052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中文教育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b/>
              </w:rPr>
            </w:pPr>
            <w:r>
              <w:rPr>
                <w:rFonts w:ascii="Times New Roman" w:eastAsia="方正仿宋简体" w:hAnsi="Times New Roman" w:cs="Times New Roman"/>
                <w:b/>
              </w:rPr>
              <w:t>政法学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1101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法学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法律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法律学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法学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国际经济法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环境与资源保护法学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经济法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11010012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经济法律事务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经济法学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律师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民商法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民族法学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商法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涉外经济法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涉外经济与法律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宪法学与行政法学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行政法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行政法律事务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知识产权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11010026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知识产权法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1102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公安技术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安全保卫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11020002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安全保卫与管理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安全防范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安全防范工程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公安保卫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国内安全保卫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经济侦查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11020030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经济侦察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11020039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网络安全与执法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11020040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网络监查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11020041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网络监察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11020046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信息网络安全监察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1103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民族学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11030011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中国少数民族经济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1105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司法学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11050001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安全防范技术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11050004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法律事务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11050014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司法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11050018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司法学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11050022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行政执行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1106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  <w:u w:val="single"/>
              </w:rPr>
            </w:pPr>
            <w:r>
              <w:rPr>
                <w:rFonts w:ascii="Times New Roman" w:eastAsia="方正仿宋简体" w:hAnsi="Times New Roman" w:cs="Times New Roman"/>
                <w:u w:val="single"/>
              </w:rPr>
              <w:t>政治行政与马克思主义理论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11060007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科学社会主义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11060008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科学社会主义与国际共产主义运动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11060009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马克思主义基本原理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11060010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马克思主义理论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11060011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马克思主义理论与思想政治教育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11060012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马克思主义中国化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11060013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马克思主义中国化研究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11060014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思想政治教育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11060017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行政与服务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lastRenderedPageBreak/>
              <w:t>11060018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政治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11060019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政治理论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11060020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政治学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11060021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政治学、经济学与哲学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11060022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政治学理论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11060023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政治学与行政学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11060024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中共党史</w:t>
            </w:r>
          </w:p>
        </w:tc>
      </w:tr>
      <w:tr w:rsidR="008E3024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11060025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024" w:rsidRDefault="009109C8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>中国共产党历史</w:t>
            </w:r>
          </w:p>
        </w:tc>
      </w:tr>
    </w:tbl>
    <w:p w:rsidR="008E3024" w:rsidRDefault="008E3024">
      <w:pPr>
        <w:rPr>
          <w:rFonts w:ascii="Times New Roman" w:eastAsia="方正仿宋简体" w:hAnsi="Times New Roman" w:cs="Times New Roman"/>
        </w:rPr>
      </w:pPr>
    </w:p>
    <w:sectPr w:rsidR="008E3024" w:rsidSect="008E3024">
      <w:type w:val="continuous"/>
      <w:pgSz w:w="11906" w:h="16838"/>
      <w:pgMar w:top="1440" w:right="1797" w:bottom="1440" w:left="1797" w:header="851" w:footer="992" w:gutter="0"/>
      <w:cols w:num="2"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9C8" w:rsidRDefault="009109C8" w:rsidP="008E3024">
      <w:r>
        <w:separator/>
      </w:r>
    </w:p>
  </w:endnote>
  <w:endnote w:type="continuationSeparator" w:id="1">
    <w:p w:rsidR="009109C8" w:rsidRDefault="009109C8" w:rsidP="008E3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26515"/>
    </w:sdtPr>
    <w:sdtContent>
      <w:p w:rsidR="008E3024" w:rsidRDefault="008E3024">
        <w:pPr>
          <w:pStyle w:val="a3"/>
          <w:jc w:val="center"/>
        </w:pPr>
        <w:r w:rsidRPr="008E3024">
          <w:fldChar w:fldCharType="begin"/>
        </w:r>
        <w:r w:rsidR="009109C8">
          <w:instrText xml:space="preserve"> PAGE   \* MERGEFORMAT </w:instrText>
        </w:r>
        <w:r w:rsidRPr="008E3024">
          <w:fldChar w:fldCharType="separate"/>
        </w:r>
        <w:r w:rsidR="006A082A" w:rsidRPr="006A082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E3024" w:rsidRDefault="008E30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9C8" w:rsidRDefault="009109C8" w:rsidP="008E3024">
      <w:r>
        <w:separator/>
      </w:r>
    </w:p>
  </w:footnote>
  <w:footnote w:type="continuationSeparator" w:id="1">
    <w:p w:rsidR="009109C8" w:rsidRDefault="009109C8" w:rsidP="008E3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24" w:rsidRDefault="008E3024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24" w:rsidRDefault="008E302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D13"/>
    <w:rsid w:val="000C3452"/>
    <w:rsid w:val="00120EED"/>
    <w:rsid w:val="001564CD"/>
    <w:rsid w:val="001B56C9"/>
    <w:rsid w:val="00271C85"/>
    <w:rsid w:val="002A0023"/>
    <w:rsid w:val="0033520F"/>
    <w:rsid w:val="00397BC9"/>
    <w:rsid w:val="003A3148"/>
    <w:rsid w:val="003C3620"/>
    <w:rsid w:val="003F7C13"/>
    <w:rsid w:val="00430A59"/>
    <w:rsid w:val="00494B64"/>
    <w:rsid w:val="004D3139"/>
    <w:rsid w:val="005743B0"/>
    <w:rsid w:val="00590AF3"/>
    <w:rsid w:val="00616EF9"/>
    <w:rsid w:val="00660185"/>
    <w:rsid w:val="00674D6A"/>
    <w:rsid w:val="006A082A"/>
    <w:rsid w:val="006A76DE"/>
    <w:rsid w:val="006E64D6"/>
    <w:rsid w:val="00781D56"/>
    <w:rsid w:val="007A5F89"/>
    <w:rsid w:val="007D4D5F"/>
    <w:rsid w:val="007F6D97"/>
    <w:rsid w:val="008E3024"/>
    <w:rsid w:val="009109C8"/>
    <w:rsid w:val="00950D86"/>
    <w:rsid w:val="009A6A16"/>
    <w:rsid w:val="009F68C4"/>
    <w:rsid w:val="00A337B1"/>
    <w:rsid w:val="00A343AD"/>
    <w:rsid w:val="00A367F0"/>
    <w:rsid w:val="00A539DA"/>
    <w:rsid w:val="00BF5AC0"/>
    <w:rsid w:val="00C2260D"/>
    <w:rsid w:val="00CB629B"/>
    <w:rsid w:val="00CF2A86"/>
    <w:rsid w:val="00D43133"/>
    <w:rsid w:val="00DA6052"/>
    <w:rsid w:val="00DA73B9"/>
    <w:rsid w:val="00E2777B"/>
    <w:rsid w:val="00E901C9"/>
    <w:rsid w:val="00EC23D9"/>
    <w:rsid w:val="00EF5D13"/>
    <w:rsid w:val="00F06009"/>
    <w:rsid w:val="00F23EC6"/>
    <w:rsid w:val="00FA03BB"/>
    <w:rsid w:val="00FB5A15"/>
    <w:rsid w:val="0B4C6E26"/>
    <w:rsid w:val="24B40AE4"/>
    <w:rsid w:val="5BCE6F58"/>
    <w:rsid w:val="75C0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3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3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sid w:val="008E3024"/>
    <w:rPr>
      <w:color w:val="800080"/>
      <w:u w:val="single"/>
    </w:rPr>
  </w:style>
  <w:style w:type="character" w:styleId="a6">
    <w:name w:val="Hyperlink"/>
    <w:basedOn w:val="a0"/>
    <w:uiPriority w:val="99"/>
    <w:unhideWhenUsed/>
    <w:rsid w:val="008E302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8E30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E3024"/>
    <w:rPr>
      <w:sz w:val="18"/>
      <w:szCs w:val="18"/>
    </w:rPr>
  </w:style>
  <w:style w:type="paragraph" w:customStyle="1" w:styleId="font5">
    <w:name w:val="font5"/>
    <w:basedOn w:val="a"/>
    <w:rsid w:val="008E3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8E3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E3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E3024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69">
    <w:name w:val="xl69"/>
    <w:basedOn w:val="a"/>
    <w:rsid w:val="008E3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qFormat/>
    <w:rsid w:val="008E3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qFormat/>
    <w:rsid w:val="008E3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qFormat/>
    <w:rsid w:val="008E3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8E3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val="single"/>
    </w:rPr>
  </w:style>
  <w:style w:type="paragraph" w:customStyle="1" w:styleId="xl74">
    <w:name w:val="xl74"/>
    <w:basedOn w:val="a"/>
    <w:qFormat/>
    <w:rsid w:val="008E30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A08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08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1339</Words>
  <Characters>7638</Characters>
  <Application>Microsoft Office Word</Application>
  <DocSecurity>0</DocSecurity>
  <Lines>63</Lines>
  <Paragraphs>17</Paragraphs>
  <ScaleCrop>false</ScaleCrop>
  <Company>Microsoft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常毅为</dc:creator>
  <cp:lastModifiedBy>ata</cp:lastModifiedBy>
  <cp:revision>47</cp:revision>
  <dcterms:created xsi:type="dcterms:W3CDTF">2016-02-26T09:49:00Z</dcterms:created>
  <dcterms:modified xsi:type="dcterms:W3CDTF">2017-12-23T08:30:00Z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